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D956B9" w14:textId="77777777" w:rsidR="00E166FA" w:rsidRPr="00E166FA" w:rsidRDefault="00E166FA" w:rsidP="00E166FA">
      <w:pPr>
        <w:outlineLvl w:val="1"/>
        <w:rPr>
          <w:rFonts w:eastAsia="Times New Roman" w:cs="Times New Roman"/>
          <w:b/>
          <w:bCs/>
        </w:rPr>
      </w:pPr>
      <w:r w:rsidRPr="005105DA">
        <w:rPr>
          <w:rFonts w:eastAsia="Times New Roman" w:cs="Times New Roman"/>
          <w:b/>
          <w:bCs/>
        </w:rPr>
        <w:t>Ethelbert Williams | Board Director, Advisor &amp; AI Commerce Executive</w:t>
      </w:r>
    </w:p>
    <w:p w14:paraId="2FE0F025" w14:textId="77777777" w:rsidR="00E166FA" w:rsidRDefault="00E166FA"/>
    <w:p w14:paraId="6369755C" w14:textId="77777777" w:rsidR="00E166FA" w:rsidRDefault="00E166FA">
      <w:r w:rsidRPr="00E166FA">
        <w:t>Ethelbert Williams is a marketing, digital commerce and growth executive, Board Director, advisor and educator with leadership experience ac</w:t>
      </w:r>
      <w:r>
        <w:t xml:space="preserve">ross PepsiCo, Johnson &amp; </w:t>
      </w:r>
      <w:proofErr w:type="spellStart"/>
      <w:r>
        <w:t>Johnson</w:t>
      </w:r>
      <w:proofErr w:type="spellEnd"/>
      <w:r w:rsidRPr="00E166FA">
        <w:t xml:space="preserve">, Boston Beer Company, Unilever and Procter &amp; Gamble. His work spans brand building, retail media, marketplaces, DTC, CRM, social commerce and emerging AI-enabled shopping experiences. He has worked extensively across commerce ecosystems including Amazon, Walmart, Target, Kroger, </w:t>
      </w:r>
      <w:proofErr w:type="spellStart"/>
      <w:r w:rsidRPr="00E166FA">
        <w:t>Instacart</w:t>
      </w:r>
      <w:proofErr w:type="spellEnd"/>
      <w:r w:rsidRPr="00E166FA">
        <w:t xml:space="preserve">, </w:t>
      </w:r>
      <w:proofErr w:type="spellStart"/>
      <w:r w:rsidRPr="00E166FA">
        <w:t>DoorDash</w:t>
      </w:r>
      <w:proofErr w:type="spellEnd"/>
      <w:r w:rsidRPr="00E166FA">
        <w:t xml:space="preserve"> and Uber, giving him an operator’s perspective on how technology is reshaping consumer discovery, brand building and growth. </w:t>
      </w:r>
    </w:p>
    <w:p w14:paraId="5FC833EB" w14:textId="77777777" w:rsidR="00E166FA" w:rsidRDefault="00E166FA"/>
    <w:p w14:paraId="1E7CB4FC" w14:textId="77777777" w:rsidR="00E166FA" w:rsidRDefault="00E166FA">
      <w:r w:rsidRPr="00E166FA">
        <w:t xml:space="preserve">Ethelbert brings that transformation experience into the boardroom. He serves on the Board of Directors of NSF International, a global public health and safety organization, where he chairs the Human Resources &amp; Compensation Committee and helps guide critical talent, organizational and governance priorities. He also serves as Board President of Grammy Award-winning Third Coast Percussion, connecting strategy, governance and growth with one of the world’s leading contemporary music ensembles. Through additional advisory work, he counsels executives and emerging companies on AI, innovation, growth and value creation. </w:t>
      </w:r>
    </w:p>
    <w:p w14:paraId="3137EFA1" w14:textId="77777777" w:rsidR="00E166FA" w:rsidRDefault="00E166FA"/>
    <w:p w14:paraId="49F0C349" w14:textId="77777777" w:rsidR="009214E0" w:rsidRDefault="00E166FA">
      <w:r w:rsidRPr="00E166FA">
        <w:t xml:space="preserve">A Northwestern University Medill alumnus and educator, Ethelbert is a frequent speaker on AI, </w:t>
      </w:r>
      <w:proofErr w:type="spellStart"/>
      <w:r w:rsidRPr="00E166FA">
        <w:t>omnichannel</w:t>
      </w:r>
      <w:proofErr w:type="spellEnd"/>
      <w:r w:rsidRPr="00E166FA">
        <w:t xml:space="preserve"> commerce and the future of marketing. His current thought leadership explores the transition from traditional digital commerce toward AI-mediated discovery and agentic commerce, including how brands must evolve as machines increasingly influence what consumers discover, trust, recommend and buy. Across his work as an operator, director, advisor and educator, his focus is helping leaders translate emerging technology into practical business advantage and sustainable enterprise value.</w:t>
      </w:r>
    </w:p>
    <w:p w14:paraId="3480B285" w14:textId="77777777" w:rsidR="00E166FA" w:rsidRDefault="00E166FA">
      <w:bookmarkStart w:id="0" w:name="_GoBack"/>
      <w:bookmarkEnd w:id="0"/>
    </w:p>
    <w:p w14:paraId="484D5A7A" w14:textId="77777777" w:rsidR="00E166FA" w:rsidRPr="00E166FA" w:rsidRDefault="00E166FA">
      <w:pPr>
        <w:rPr>
          <w:b/>
        </w:rPr>
      </w:pPr>
      <w:r w:rsidRPr="00E166FA">
        <w:rPr>
          <w:b/>
        </w:rPr>
        <w:t xml:space="preserve">Contact: </w:t>
      </w:r>
    </w:p>
    <w:p w14:paraId="5A94E312" w14:textId="77777777" w:rsidR="00E166FA" w:rsidRDefault="00E166FA">
      <w:r>
        <w:t>Ethelbert Williams</w:t>
      </w:r>
    </w:p>
    <w:p w14:paraId="1CD800D5" w14:textId="77777777" w:rsidR="00E166FA" w:rsidRDefault="00E166FA">
      <w:r w:rsidRPr="00E166FA">
        <w:t>ethelbert@gmail.com</w:t>
      </w:r>
    </w:p>
    <w:p w14:paraId="25A4B64F" w14:textId="77777777" w:rsidR="00E166FA" w:rsidRDefault="00E166FA">
      <w:r>
        <w:t>312.622.2302</w:t>
      </w:r>
    </w:p>
    <w:sectPr w:rsidR="00E166FA" w:rsidSect="008D65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66FA"/>
    <w:rsid w:val="00623E94"/>
    <w:rsid w:val="008D6576"/>
    <w:rsid w:val="00DF61FD"/>
    <w:rsid w:val="00E166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854153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166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166F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291</Words>
  <Characters>1660</Characters>
  <Application>Microsoft Macintosh Word</Application>
  <DocSecurity>0</DocSecurity>
  <Lines>13</Lines>
  <Paragraphs>3</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Ethelbert Williams | Board Director, Advisor &amp; AI Commerce Executive</vt:lpstr>
    </vt:vector>
  </TitlesOfParts>
  <LinksUpToDate>false</LinksUpToDate>
  <CharactersWithSpaces>1948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Ethelbert A Williams</dc:creator>
  <cp:keywords/>
  <dc:description/>
  <cp:lastModifiedBy>Ethelbert A Williams</cp:lastModifiedBy>
  <cp:revision>1</cp:revision>
  <dcterms:created xsi:type="dcterms:W3CDTF">2026-09-29T04:49:00Z</dcterms:created>
  <dcterms:modified xsi:type="dcterms:W3CDTF">2026-09-29T04:53:00Z</dcterms:modified>
</cp:coreProperties>
</file>